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2D" w:rsidRPr="00DE352D" w:rsidRDefault="00DE352D" w:rsidP="00DE3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color w:val="FF0000"/>
          <w:sz w:val="24"/>
          <w:szCs w:val="24"/>
          <w:lang w:eastAsia="uk-UA"/>
        </w:rPr>
        <w:t>ПЛАН ЗАХОДІВ, СПРЯМОВАНИХ НА  ЗАПОБІГАННЯ ТА ПРОТИДІЮ БУЛІНГУ</w:t>
      </w:r>
    </w:p>
    <w:p w:rsidR="00DE352D" w:rsidRPr="00DE352D" w:rsidRDefault="00DE352D" w:rsidP="00DE3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color w:val="FF0000"/>
          <w:sz w:val="24"/>
          <w:szCs w:val="24"/>
          <w:lang w:eastAsia="uk-UA"/>
        </w:rPr>
        <w:t>АНТИБУЛІНГОВА  </w:t>
      </w:r>
    </w:p>
    <w:p w:rsidR="00DE352D" w:rsidRPr="00DE352D" w:rsidRDefault="00DE352D" w:rsidP="00DE3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color w:val="FF0000"/>
          <w:sz w:val="24"/>
          <w:szCs w:val="24"/>
          <w:lang w:eastAsia="uk-UA"/>
        </w:rPr>
        <w:t>ПОЛІТИКА</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ВСТУП</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w:t>
      </w:r>
      <w:proofErr w:type="spellStart"/>
      <w:r w:rsidRPr="00DE352D">
        <w:rPr>
          <w:rFonts w:ascii="Times New Roman" w:eastAsia="Times New Roman" w:hAnsi="Times New Roman" w:cs="Times New Roman"/>
          <w:sz w:val="24"/>
          <w:szCs w:val="24"/>
          <w:lang w:eastAsia="uk-UA"/>
        </w:rPr>
        <w:t>корекційної</w:t>
      </w:r>
      <w:proofErr w:type="spellEnd"/>
      <w:r w:rsidRPr="00DE352D">
        <w:rPr>
          <w:rFonts w:ascii="Times New Roman" w:eastAsia="Times New Roman" w:hAnsi="Times New Roman" w:cs="Times New Roman"/>
          <w:sz w:val="24"/>
          <w:szCs w:val="24"/>
          <w:lang w:eastAsia="uk-UA"/>
        </w:rPr>
        <w:t xml:space="preserve"> та профілактичної роботи, адже дуже часто в освітніх закладах  постає проблема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взаєморозуміння;</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взаємоповага;</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дружня атмосфера;</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пріоритет прав людини;</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толерантність;</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постійний розвиток;</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активна життєва позиція;</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здоровий спосіб життя;</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людяність;</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порядність;</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повага до приватного життя;</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мир;</w:t>
      </w:r>
    </w:p>
    <w:p w:rsidR="00DE352D" w:rsidRPr="00DE352D" w:rsidRDefault="00DE352D" w:rsidP="00DE3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єдина країна.</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Розділ І</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ЗАВДАННЯ КБОС</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Маючи на меті створити безпечний освітній простір, необхідно чітко сформулювати та зазначити завдання, які  регламентують засади КОДЕКСУ.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Аналізуючи питання безпечного освітнього середовища були визначені основні завдання КОДЕКСУ в школі:</w:t>
      </w:r>
    </w:p>
    <w:p w:rsidR="00DE352D" w:rsidRPr="00DE352D" w:rsidRDefault="00DE352D" w:rsidP="00DE3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lastRenderedPageBreak/>
        <w:t>Визначити поняття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та його види; виявити чинники, які перешкоджають безпеці учасників освітнього процесу;</w:t>
      </w:r>
    </w:p>
    <w:p w:rsidR="00DE352D" w:rsidRPr="00DE352D" w:rsidRDefault="00DE352D" w:rsidP="00DE3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Відпрацювати систему узгоджених поглядів і уявлень учнів, педагогів, психолога, батьків на освітнє середовище школи;</w:t>
      </w:r>
    </w:p>
    <w:p w:rsidR="00DE352D" w:rsidRPr="00DE352D" w:rsidRDefault="00DE352D" w:rsidP="00DE3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DE352D" w:rsidRPr="00DE352D" w:rsidRDefault="00DE352D" w:rsidP="00DE3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Скласти доступний алгоритм реагування та протидії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w:t>
      </w:r>
    </w:p>
    <w:p w:rsidR="00DE352D" w:rsidRPr="00DE352D" w:rsidRDefault="00DE352D" w:rsidP="00DE3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Розділ ІІ</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БУЛІНГ</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проявляється в багатьох формах: є вербальна, фізична, соціальна форми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а також </w:t>
      </w:r>
      <w:proofErr w:type="spellStart"/>
      <w:r w:rsidRPr="00DE352D">
        <w:rPr>
          <w:rFonts w:ascii="Times New Roman" w:eastAsia="Times New Roman" w:hAnsi="Times New Roman" w:cs="Times New Roman"/>
          <w:sz w:val="24"/>
          <w:szCs w:val="24"/>
          <w:lang w:eastAsia="uk-UA"/>
        </w:rPr>
        <w:t>кіберзалякування</w:t>
      </w:r>
      <w:proofErr w:type="spellEnd"/>
      <w:r w:rsidRPr="00DE352D">
        <w:rPr>
          <w:rFonts w:ascii="Times New Roman" w:eastAsia="Times New Roman" w:hAnsi="Times New Roman" w:cs="Times New Roman"/>
          <w:sz w:val="24"/>
          <w:szCs w:val="24"/>
          <w:lang w:eastAsia="uk-UA"/>
        </w:rPr>
        <w:t>.</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Стаття 1. Вербальний </w:t>
      </w:r>
      <w:proofErr w:type="spellStart"/>
      <w:r w:rsidRPr="00DE352D">
        <w:rPr>
          <w:rFonts w:ascii="Times New Roman" w:eastAsia="Times New Roman" w:hAnsi="Times New Roman" w:cs="Times New Roman"/>
          <w:b/>
          <w:bCs/>
          <w:sz w:val="24"/>
          <w:szCs w:val="24"/>
          <w:lang w:eastAsia="uk-UA"/>
        </w:rPr>
        <w:t>булінг</w:t>
      </w:r>
      <w:proofErr w:type="spellEnd"/>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Стаття 2. Фізичний </w:t>
      </w:r>
      <w:proofErr w:type="spellStart"/>
      <w:r w:rsidRPr="00DE352D">
        <w:rPr>
          <w:rFonts w:ascii="Times New Roman" w:eastAsia="Times New Roman" w:hAnsi="Times New Roman" w:cs="Times New Roman"/>
          <w:b/>
          <w:bCs/>
          <w:sz w:val="24"/>
          <w:szCs w:val="24"/>
          <w:lang w:eastAsia="uk-UA"/>
        </w:rPr>
        <w:t>булінг</w:t>
      </w:r>
      <w:proofErr w:type="spellEnd"/>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Фізичне залякування або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Стаття 3. Соціальний </w:t>
      </w:r>
      <w:proofErr w:type="spellStart"/>
      <w:r w:rsidRPr="00DE352D">
        <w:rPr>
          <w:rFonts w:ascii="Times New Roman" w:eastAsia="Times New Roman" w:hAnsi="Times New Roman" w:cs="Times New Roman"/>
          <w:b/>
          <w:bCs/>
          <w:sz w:val="24"/>
          <w:szCs w:val="24"/>
          <w:lang w:eastAsia="uk-UA"/>
        </w:rPr>
        <w:t>булінг</w:t>
      </w:r>
      <w:proofErr w:type="spellEnd"/>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Соціальне залякування або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Стаття 4. </w:t>
      </w:r>
      <w:proofErr w:type="spellStart"/>
      <w:r w:rsidRPr="00DE352D">
        <w:rPr>
          <w:rFonts w:ascii="Times New Roman" w:eastAsia="Times New Roman" w:hAnsi="Times New Roman" w:cs="Times New Roman"/>
          <w:b/>
          <w:bCs/>
          <w:sz w:val="24"/>
          <w:szCs w:val="24"/>
          <w:lang w:eastAsia="uk-UA"/>
        </w:rPr>
        <w:t>Кіберзалякування</w:t>
      </w:r>
      <w:proofErr w:type="spellEnd"/>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DE352D">
        <w:rPr>
          <w:rFonts w:ascii="Times New Roman" w:eastAsia="Times New Roman" w:hAnsi="Times New Roman" w:cs="Times New Roman"/>
          <w:sz w:val="24"/>
          <w:szCs w:val="24"/>
          <w:lang w:eastAsia="uk-UA"/>
        </w:rPr>
        <w:t>Кіберзалякування</w:t>
      </w:r>
      <w:proofErr w:type="spellEnd"/>
      <w:r w:rsidRPr="00DE352D">
        <w:rPr>
          <w:rFonts w:ascii="Times New Roman" w:eastAsia="Times New Roman" w:hAnsi="Times New Roman" w:cs="Times New Roman"/>
          <w:sz w:val="24"/>
          <w:szCs w:val="24"/>
          <w:lang w:eastAsia="uk-UA"/>
        </w:rPr>
        <w:t xml:space="preserve"> (</w:t>
      </w:r>
      <w:proofErr w:type="spellStart"/>
      <w:r w:rsidRPr="00DE352D">
        <w:rPr>
          <w:rFonts w:ascii="Times New Roman" w:eastAsia="Times New Roman" w:hAnsi="Times New Roman" w:cs="Times New Roman"/>
          <w:sz w:val="24"/>
          <w:szCs w:val="24"/>
          <w:lang w:eastAsia="uk-UA"/>
        </w:rPr>
        <w:t>кібернасильство</w:t>
      </w:r>
      <w:proofErr w:type="spellEnd"/>
      <w:r w:rsidRPr="00DE352D">
        <w:rPr>
          <w:rFonts w:ascii="Times New Roman" w:eastAsia="Times New Roman" w:hAnsi="Times New Roman" w:cs="Times New Roman"/>
          <w:sz w:val="24"/>
          <w:szCs w:val="24"/>
          <w:lang w:eastAsia="uk-UA"/>
        </w:rPr>
        <w:t xml:space="preserve">) або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DE352D">
        <w:rPr>
          <w:rFonts w:ascii="Times New Roman" w:eastAsia="Times New Roman" w:hAnsi="Times New Roman" w:cs="Times New Roman"/>
          <w:sz w:val="24"/>
          <w:szCs w:val="24"/>
          <w:lang w:eastAsia="uk-UA"/>
        </w:rPr>
        <w:t>Сексистські</w:t>
      </w:r>
      <w:proofErr w:type="spellEnd"/>
      <w:r w:rsidRPr="00DE352D">
        <w:rPr>
          <w:rFonts w:ascii="Times New Roman" w:eastAsia="Times New Roman" w:hAnsi="Times New Roman" w:cs="Times New Roman"/>
          <w:sz w:val="24"/>
          <w:szCs w:val="24"/>
          <w:lang w:eastAsia="uk-UA"/>
        </w:rPr>
        <w:t>, расистські та подібні їм повідомлення створюють ворожу атмосферу, навіть якщо не спрямовані безпосередньо на дитину.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Розділ ІІІ</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РЕАГУВАННЯ ТА ПРОТИДІЯ БУЛІНГУ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lastRenderedPageBreak/>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ПОРЯДОК</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подання та розгляду (з дотриманням конфіденційності) заяв</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про випадки </w:t>
      </w:r>
      <w:proofErr w:type="spellStart"/>
      <w:r w:rsidRPr="00DE352D">
        <w:rPr>
          <w:rFonts w:ascii="Times New Roman" w:eastAsia="Times New Roman" w:hAnsi="Times New Roman" w:cs="Times New Roman"/>
          <w:b/>
          <w:bCs/>
          <w:sz w:val="24"/>
          <w:szCs w:val="24"/>
          <w:lang w:eastAsia="uk-UA"/>
        </w:rPr>
        <w:t>булінгу</w:t>
      </w:r>
      <w:proofErr w:type="spellEnd"/>
      <w:r w:rsidRPr="00DE352D">
        <w:rPr>
          <w:rFonts w:ascii="Times New Roman" w:eastAsia="Times New Roman" w:hAnsi="Times New Roman" w:cs="Times New Roman"/>
          <w:b/>
          <w:bCs/>
          <w:sz w:val="24"/>
          <w:szCs w:val="24"/>
          <w:lang w:eastAsia="uk-UA"/>
        </w:rPr>
        <w:t xml:space="preserve"> (цькуванню) в школі</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Загальні питання</w:t>
      </w:r>
    </w:p>
    <w:p w:rsidR="00DE352D" w:rsidRPr="00DE352D" w:rsidRDefault="00DE352D" w:rsidP="00DE352D">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(цькуванню)».</w:t>
      </w:r>
    </w:p>
    <w:p w:rsidR="00DE352D" w:rsidRPr="00DE352D" w:rsidRDefault="00DE352D" w:rsidP="00DE352D">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Цей Порядок визначає процедуру подання та розгляду заяв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(цькуванню).</w:t>
      </w:r>
    </w:p>
    <w:p w:rsidR="00DE352D" w:rsidRPr="00DE352D" w:rsidRDefault="00DE352D" w:rsidP="00DE352D">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Заявниками можуть бути здобувачі освіти, їх батьки/законні представники,</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працівники та педагогічні працівники гімназії та інші особи.</w:t>
      </w:r>
    </w:p>
    <w:p w:rsidR="00DE352D" w:rsidRPr="00DE352D" w:rsidRDefault="00DE352D" w:rsidP="00DE352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Заявник забезпечує достовірність та повноту наданої інформації.</w:t>
      </w:r>
    </w:p>
    <w:p w:rsidR="00DE352D" w:rsidRPr="00DE352D" w:rsidRDefault="00DE352D" w:rsidP="00DE352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У цьому Порядку терміни вживаються у таких значеннях:</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Типовими ознаками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є:</w:t>
      </w:r>
    </w:p>
    <w:p w:rsidR="00DE352D" w:rsidRPr="00DE352D" w:rsidRDefault="00DE352D" w:rsidP="00DE352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систематичність (повторюваність) діяння;</w:t>
      </w:r>
    </w:p>
    <w:p w:rsidR="00DE352D" w:rsidRPr="00DE352D" w:rsidRDefault="00DE352D" w:rsidP="00DE352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наявність сторін – кривдник (</w:t>
      </w:r>
      <w:proofErr w:type="spellStart"/>
      <w:r w:rsidRPr="00DE352D">
        <w:rPr>
          <w:rFonts w:ascii="Times New Roman" w:eastAsia="Times New Roman" w:hAnsi="Times New Roman" w:cs="Times New Roman"/>
          <w:sz w:val="24"/>
          <w:szCs w:val="24"/>
          <w:lang w:eastAsia="uk-UA"/>
        </w:rPr>
        <w:t>булер</w:t>
      </w:r>
      <w:proofErr w:type="spellEnd"/>
      <w:r w:rsidRPr="00DE352D">
        <w:rPr>
          <w:rFonts w:ascii="Times New Roman" w:eastAsia="Times New Roman" w:hAnsi="Times New Roman" w:cs="Times New Roman"/>
          <w:sz w:val="24"/>
          <w:szCs w:val="24"/>
          <w:lang w:eastAsia="uk-UA"/>
        </w:rPr>
        <w:t xml:space="preserve">), потерпілий (жертва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спостерігачі (за наявності);</w:t>
      </w:r>
    </w:p>
    <w:p w:rsidR="00DE352D" w:rsidRPr="00DE352D" w:rsidRDefault="00DE352D" w:rsidP="00DE352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Подання заяви про випадки </w:t>
      </w:r>
      <w:proofErr w:type="spellStart"/>
      <w:r w:rsidRPr="00DE352D">
        <w:rPr>
          <w:rFonts w:ascii="Times New Roman" w:eastAsia="Times New Roman" w:hAnsi="Times New Roman" w:cs="Times New Roman"/>
          <w:b/>
          <w:bCs/>
          <w:sz w:val="24"/>
          <w:szCs w:val="24"/>
          <w:lang w:eastAsia="uk-UA"/>
        </w:rPr>
        <w:t>булінгу</w:t>
      </w:r>
      <w:proofErr w:type="spellEnd"/>
      <w:r w:rsidRPr="00DE352D">
        <w:rPr>
          <w:rFonts w:ascii="Times New Roman" w:eastAsia="Times New Roman" w:hAnsi="Times New Roman" w:cs="Times New Roman"/>
          <w:b/>
          <w:bCs/>
          <w:sz w:val="24"/>
          <w:szCs w:val="24"/>
          <w:lang w:eastAsia="uk-UA"/>
        </w:rPr>
        <w:t xml:space="preserve"> (цькуванню)</w:t>
      </w:r>
    </w:p>
    <w:p w:rsidR="00DE352D" w:rsidRPr="00DE352D" w:rsidRDefault="00DE352D" w:rsidP="00DE352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школи.</w:t>
      </w:r>
    </w:p>
    <w:p w:rsidR="00DE352D" w:rsidRPr="00DE352D" w:rsidRDefault="00DE352D" w:rsidP="00DE352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Розгляд та неупереджене з’ясування обставин випадків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(цькування)</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здійснюється відповідно до поданих заявниками заяв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(далі – Заява).</w:t>
      </w:r>
    </w:p>
    <w:p w:rsidR="00DE352D" w:rsidRPr="00DE352D" w:rsidRDefault="00DE352D" w:rsidP="00DE352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Заяви, що надійшли на електронну пошту школи отримує секретар-друкарка, яка зобов’язана терміново повідомити керівника закладу та відповідальну особу.</w:t>
      </w:r>
    </w:p>
    <w:p w:rsidR="00DE352D" w:rsidRPr="00DE352D" w:rsidRDefault="00DE352D" w:rsidP="00DE352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Прийом та реєстрацію поданих Заяв здійснює відповідальна особа, а в разі її відсутності – особисто директор школи або його заступник.</w:t>
      </w:r>
    </w:p>
    <w:p w:rsidR="00DE352D" w:rsidRPr="00DE352D" w:rsidRDefault="00DE352D" w:rsidP="00DE352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lastRenderedPageBreak/>
        <w:t xml:space="preserve">Заяви реєструються в окремому журналі реєстрації заяв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w:t>
      </w:r>
    </w:p>
    <w:p w:rsidR="00DE352D" w:rsidRPr="00DE352D" w:rsidRDefault="00DE352D" w:rsidP="00DE352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Форма та примірний зміст Заяви оприлюднюється на офіційному веб-сайті закладу.</w:t>
      </w:r>
    </w:p>
    <w:p w:rsidR="00DE352D" w:rsidRPr="00DE352D" w:rsidRDefault="00DE352D" w:rsidP="00DE352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Датою подання заяв є дата їх прийняття.</w:t>
      </w:r>
    </w:p>
    <w:p w:rsidR="00DE352D" w:rsidRPr="00DE352D" w:rsidRDefault="00DE352D" w:rsidP="00DE352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Розгляд Заяв здійснює директор школи з дотриманням конфіденційності.</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Відповідальна особа</w:t>
      </w:r>
    </w:p>
    <w:p w:rsidR="00DE352D" w:rsidRPr="00DE352D" w:rsidRDefault="00DE352D" w:rsidP="00DE352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Відповідальною особою призначається працівник школи з числа педагогічних працівників.</w:t>
      </w:r>
    </w:p>
    <w:p w:rsidR="00DE352D" w:rsidRPr="00DE352D" w:rsidRDefault="00DE352D" w:rsidP="00DE352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До функцій відповідальної особи відноситься прийом та реєстрація Заяв, повідомлення директора школи.</w:t>
      </w:r>
    </w:p>
    <w:p w:rsidR="00DE352D" w:rsidRPr="00DE352D" w:rsidRDefault="00DE352D" w:rsidP="00DE352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Відповідальна особа призначається наказом директора школи.</w:t>
      </w:r>
    </w:p>
    <w:p w:rsidR="00DE352D" w:rsidRPr="00DE352D" w:rsidRDefault="00DE352D" w:rsidP="00DE352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Інформація про відповідальну особу та її контактний телефон оприлюднюється на офіційному веб-сайті закладу.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Комісія з розгляду випадків </w:t>
      </w:r>
      <w:proofErr w:type="spellStart"/>
      <w:r w:rsidRPr="00DE352D">
        <w:rPr>
          <w:rFonts w:ascii="Times New Roman" w:eastAsia="Times New Roman" w:hAnsi="Times New Roman" w:cs="Times New Roman"/>
          <w:b/>
          <w:bCs/>
          <w:sz w:val="24"/>
          <w:szCs w:val="24"/>
          <w:lang w:eastAsia="uk-UA"/>
        </w:rPr>
        <w:t>булінгу</w:t>
      </w:r>
      <w:proofErr w:type="spellEnd"/>
      <w:r w:rsidRPr="00DE352D">
        <w:rPr>
          <w:rFonts w:ascii="Times New Roman" w:eastAsia="Times New Roman" w:hAnsi="Times New Roman" w:cs="Times New Roman"/>
          <w:b/>
          <w:bCs/>
          <w:sz w:val="24"/>
          <w:szCs w:val="24"/>
          <w:lang w:eastAsia="uk-UA"/>
        </w:rPr>
        <w:t xml:space="preserve"> (цькування)</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За результатами розгляду Заяви директор школи видає рішення про проведення розслідування випадків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із визначенням уповноважених осіб.</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З метою розслідування випадків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уповноважені особи мають право вимагати письмові пояснення та матеріали у сторін.</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Для прийняття рішення за результатами розслідування директор школи створює комісію з розгляду випадків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(далі – Комісія) та скликає засідання.</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Комісія створюється наказом директора школи.</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Pr="00DE352D">
        <w:rPr>
          <w:rFonts w:ascii="Times New Roman" w:eastAsia="Times New Roman" w:hAnsi="Times New Roman" w:cs="Times New Roman"/>
          <w:sz w:val="24"/>
          <w:szCs w:val="24"/>
          <w:lang w:eastAsia="uk-UA"/>
        </w:rPr>
        <w:t>булера</w:t>
      </w:r>
      <w:proofErr w:type="spellEnd"/>
      <w:r w:rsidRPr="00DE352D">
        <w:rPr>
          <w:rFonts w:ascii="Times New Roman" w:eastAsia="Times New Roman" w:hAnsi="Times New Roman" w:cs="Times New Roman"/>
          <w:sz w:val="24"/>
          <w:szCs w:val="24"/>
          <w:lang w:eastAsia="uk-UA"/>
        </w:rPr>
        <w:t>, директор школи та інші заінтересовані особи.</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Комісія у своїй діяльності керується законодавством України та іншими нормативними актами.</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Якщо Комісія визначила, що це був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а не одноразовий конфлікт чи сварка, тобто відповідні дії носять систематичний характер, то директор школи зобов’язаний повідомити уповноважені органи Національної поліції (ювенальна поліція) та службу у справах дітей.</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У разі, якщо Комісія не кваліфікує випадок як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w:t>
      </w:r>
      <w:proofErr w:type="spellStart"/>
      <w:r w:rsidRPr="00DE352D">
        <w:rPr>
          <w:rFonts w:ascii="Times New Roman" w:eastAsia="Times New Roman" w:hAnsi="Times New Roman" w:cs="Times New Roman"/>
          <w:sz w:val="24"/>
          <w:szCs w:val="24"/>
          <w:lang w:eastAsia="uk-UA"/>
        </w:rPr>
        <w:t>шкорли</w:t>
      </w:r>
      <w:proofErr w:type="spellEnd"/>
      <w:r w:rsidRPr="00DE352D">
        <w:rPr>
          <w:rFonts w:ascii="Times New Roman" w:eastAsia="Times New Roman" w:hAnsi="Times New Roman" w:cs="Times New Roman"/>
          <w:sz w:val="24"/>
          <w:szCs w:val="24"/>
          <w:lang w:eastAsia="uk-UA"/>
        </w:rPr>
        <w:t xml:space="preserve">  має повідомити постраждалого.</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w:t>
      </w:r>
    </w:p>
    <w:p w:rsidR="00DE352D" w:rsidRPr="00DE352D" w:rsidRDefault="00DE352D" w:rsidP="00DE352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Батьки зобов’язані виконувати рішення та рекомендації Комісії.</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Терміни подання та розгляду Заяв</w:t>
      </w:r>
    </w:p>
    <w:p w:rsidR="00DE352D" w:rsidRPr="00DE352D" w:rsidRDefault="00DE352D" w:rsidP="00DE35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lastRenderedPageBreak/>
        <w:t xml:space="preserve">Заявники зобов’язані терміново повідомляти керівнику закладу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а також подати Заяву.</w:t>
      </w:r>
    </w:p>
    <w:p w:rsidR="00DE352D" w:rsidRPr="00DE352D" w:rsidRDefault="00DE352D" w:rsidP="00DE35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Рішення про проведення розслідування із визначенням уповноважених осіб видається протягом 1 робочого дня з дати подання Заяви.</w:t>
      </w:r>
    </w:p>
    <w:p w:rsidR="00DE352D" w:rsidRPr="00DE352D" w:rsidRDefault="00DE352D" w:rsidP="00DE35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Розслідування випадків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DE352D" w:rsidRPr="00DE352D" w:rsidRDefault="00DE352D" w:rsidP="00DE35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DE352D" w:rsidRPr="00DE352D" w:rsidRDefault="00DE352D" w:rsidP="00DE35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Директор школи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протягом одного дня.</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Реагування на доведені випадки </w:t>
      </w:r>
      <w:proofErr w:type="spellStart"/>
      <w:r w:rsidRPr="00DE352D">
        <w:rPr>
          <w:rFonts w:ascii="Times New Roman" w:eastAsia="Times New Roman" w:hAnsi="Times New Roman" w:cs="Times New Roman"/>
          <w:b/>
          <w:bCs/>
          <w:sz w:val="24"/>
          <w:szCs w:val="24"/>
          <w:lang w:eastAsia="uk-UA"/>
        </w:rPr>
        <w:t>булінгу</w:t>
      </w:r>
      <w:proofErr w:type="spellEnd"/>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На основі рішення комісії з розгляду випадків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яка кваліфікувала випадок як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а не одноразовий конфлікт чи сварка, тобто відповідні дії носять систематичний характер, директор школи:</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в закладі освіти;</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(далі – Заходи).</w:t>
      </w:r>
    </w:p>
    <w:p w:rsidR="00DE352D" w:rsidRPr="00DE352D" w:rsidRDefault="00DE352D" w:rsidP="00DE35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Заходи здійснюються заступником директора з виховної роботи у взаємодії з практичним психологом школи та затверджуються директором закладу.</w:t>
      </w:r>
    </w:p>
    <w:p w:rsidR="00DE352D" w:rsidRPr="00DE352D" w:rsidRDefault="00DE352D" w:rsidP="00DE35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 xml:space="preserve">Відповідальність осіб причетних до </w:t>
      </w:r>
      <w:proofErr w:type="spellStart"/>
      <w:r w:rsidRPr="00DE352D">
        <w:rPr>
          <w:rFonts w:ascii="Times New Roman" w:eastAsia="Times New Roman" w:hAnsi="Times New Roman" w:cs="Times New Roman"/>
          <w:b/>
          <w:bCs/>
          <w:sz w:val="24"/>
          <w:szCs w:val="24"/>
          <w:lang w:eastAsia="uk-UA"/>
        </w:rPr>
        <w:t>булінгу</w:t>
      </w:r>
      <w:proofErr w:type="spellEnd"/>
      <w:r w:rsidRPr="00DE352D">
        <w:rPr>
          <w:rFonts w:ascii="Times New Roman" w:eastAsia="Times New Roman" w:hAnsi="Times New Roman" w:cs="Times New Roman"/>
          <w:b/>
          <w:bCs/>
          <w:sz w:val="24"/>
          <w:szCs w:val="24"/>
          <w:lang w:eastAsia="uk-UA"/>
        </w:rPr>
        <w:t xml:space="preserve"> (цькування)</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Відповідальність за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встановлена статтею 173 п.4 Кодексу України про адміністративні правопорушення такого змісту: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«Стаття 173 п.4» . </w:t>
      </w: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учасника освітнього процесу.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DE352D">
        <w:rPr>
          <w:rFonts w:ascii="Times New Roman" w:eastAsia="Times New Roman" w:hAnsi="Times New Roman" w:cs="Times New Roman"/>
          <w:sz w:val="24"/>
          <w:szCs w:val="24"/>
          <w:lang w:eastAsia="uk-UA"/>
        </w:rPr>
        <w:t>Булінг</w:t>
      </w:r>
      <w:proofErr w:type="spellEnd"/>
      <w:r w:rsidRPr="00DE352D">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lastRenderedPageBreak/>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DE352D">
        <w:rPr>
          <w:rFonts w:ascii="Times New Roman" w:eastAsia="Times New Roman" w:hAnsi="Times New Roman" w:cs="Times New Roman"/>
          <w:sz w:val="24"/>
          <w:szCs w:val="24"/>
          <w:lang w:eastAsia="uk-UA"/>
        </w:rPr>
        <w:t>булінгу</w:t>
      </w:r>
      <w:proofErr w:type="spellEnd"/>
      <w:r w:rsidRPr="00DE352D">
        <w:rPr>
          <w:rFonts w:ascii="Times New Roman" w:eastAsia="Times New Roman" w:hAnsi="Times New Roman" w:cs="Times New Roman"/>
          <w:sz w:val="24"/>
          <w:szCs w:val="24"/>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Розділ IV</w:t>
      </w:r>
    </w:p>
    <w:p w:rsidR="00DE352D" w:rsidRPr="00DE352D" w:rsidRDefault="00DE352D" w:rsidP="00DE352D">
      <w:p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t>АЛГОРИТМ ЩОДО ПОПЕРЕДЖЕННЯ БУЛІНГУ</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Ознайомлення учасників освітнього  процесу з </w:t>
      </w:r>
      <w:proofErr w:type="spellStart"/>
      <w:r w:rsidRPr="00DE352D">
        <w:rPr>
          <w:rFonts w:ascii="Times New Roman" w:eastAsia="Times New Roman" w:hAnsi="Times New Roman" w:cs="Times New Roman"/>
          <w:sz w:val="24"/>
          <w:szCs w:val="24"/>
          <w:lang w:eastAsia="uk-UA"/>
        </w:rPr>
        <w:t>нормативно-</w:t>
      </w:r>
      <w:proofErr w:type="spellEnd"/>
      <w:r w:rsidRPr="00DE352D">
        <w:rPr>
          <w:rFonts w:ascii="Times New Roman" w:eastAsia="Times New Roman" w:hAnsi="Times New Roman" w:cs="Times New Roman"/>
          <w:sz w:val="24"/>
          <w:szCs w:val="24"/>
          <w:lang w:eastAsia="uk-UA"/>
        </w:rPr>
        <w:t xml:space="preserve"> правовою базою та регулюючими документами щодо превенції проблеми насилля в освітньому середовищі.</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Запровадження програми правових знань у формі гурткової, факультативної роботи.</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Організація роботи гуртків, факультативів.</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Ознайомлення учителів і дітей з інформацією про прояви насильства та його наслідки.</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Батьківські збори –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DE352D" w:rsidRPr="00DE352D" w:rsidRDefault="00DE352D" w:rsidP="00DE35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DE352D" w:rsidRPr="00DE352D" w:rsidRDefault="00DE352D" w:rsidP="00DE352D">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uk-UA"/>
        </w:rPr>
      </w:pPr>
      <w:r w:rsidRPr="00DE352D">
        <w:rPr>
          <w:rFonts w:ascii="Times New Roman" w:eastAsia="Times New Roman" w:hAnsi="Times New Roman" w:cs="Times New Roman"/>
          <w:sz w:val="24"/>
          <w:szCs w:val="24"/>
          <w:lang w:eastAsia="uk-UA"/>
        </w:rPr>
        <w:t xml:space="preserve">Для успішного попередження та протидії насильству треба проводити заняття з навчання навичок ефективного спілкування та мирного розв’язання </w:t>
      </w:r>
      <w:proofErr w:type="spellStart"/>
      <w:r w:rsidRPr="00DE352D">
        <w:rPr>
          <w:rFonts w:ascii="Times New Roman" w:eastAsia="Times New Roman" w:hAnsi="Times New Roman" w:cs="Times New Roman"/>
          <w:sz w:val="24"/>
          <w:szCs w:val="24"/>
          <w:lang w:eastAsia="uk-UA"/>
        </w:rPr>
        <w:t>конфліктів.до</w:t>
      </w:r>
      <w:proofErr w:type="spellEnd"/>
      <w:r w:rsidRPr="00DE352D">
        <w:rPr>
          <w:rFonts w:ascii="Times New Roman" w:eastAsia="Times New Roman" w:hAnsi="Times New Roman" w:cs="Times New Roman"/>
          <w:sz w:val="24"/>
          <w:szCs w:val="24"/>
          <w:lang w:eastAsia="uk-UA"/>
        </w:rPr>
        <w:t xml:space="preserve"> наказу від  27.08.2020 р. № 133</w:t>
      </w:r>
      <w:r w:rsidRPr="00DE352D">
        <w:rPr>
          <w:rFonts w:ascii="Times New Roman" w:eastAsia="Times New Roman" w:hAnsi="Times New Roman" w:cs="Times New Roman"/>
          <w:b/>
          <w:bCs/>
          <w:sz w:val="24"/>
          <w:szCs w:val="24"/>
          <w:lang w:eastAsia="uk-UA"/>
        </w:rPr>
        <w:t xml:space="preserve">                                                                            </w:t>
      </w:r>
    </w:p>
    <w:p w:rsidR="00DE352D" w:rsidRPr="00DE352D" w:rsidRDefault="00DE352D" w:rsidP="00DE352D">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uk-UA"/>
        </w:rPr>
      </w:pPr>
      <w:r w:rsidRPr="00DE352D">
        <w:rPr>
          <w:rFonts w:ascii="Times New Roman" w:eastAsia="Times New Roman" w:hAnsi="Times New Roman" w:cs="Times New Roman"/>
          <w:b/>
          <w:bCs/>
          <w:sz w:val="24"/>
          <w:szCs w:val="24"/>
          <w:lang w:eastAsia="uk-UA"/>
        </w:rPr>
        <w:lastRenderedPageBreak/>
        <w:t> </w:t>
      </w:r>
      <w:r w:rsidRPr="00DE352D">
        <w:rPr>
          <w:rFonts w:ascii="Times New Roman" w:eastAsia="Times New Roman" w:hAnsi="Times New Roman" w:cs="Times New Roman"/>
          <w:b/>
          <w:bCs/>
          <w:color w:val="FF0000"/>
          <w:sz w:val="24"/>
          <w:szCs w:val="24"/>
          <w:lang w:eastAsia="uk-UA"/>
        </w:rPr>
        <w:t>Система з надання безоплатної правової допомоги</w:t>
      </w:r>
      <w:r w:rsidRPr="00DE352D">
        <w:rPr>
          <w:rFonts w:ascii="Times New Roman" w:eastAsia="Times New Roman" w:hAnsi="Times New Roman" w:cs="Times New Roman"/>
          <w:b/>
          <w:bCs/>
          <w:sz w:val="24"/>
          <w:szCs w:val="24"/>
          <w:lang w:eastAsia="uk-UA"/>
        </w:rPr>
        <w:t xml:space="preserve"> працює для того, щоб кожна людина мала можливість захистити свої </w:t>
      </w:r>
      <w:proofErr w:type="spellStart"/>
      <w:r w:rsidRPr="00DE352D">
        <w:rPr>
          <w:rFonts w:ascii="Times New Roman" w:eastAsia="Times New Roman" w:hAnsi="Times New Roman" w:cs="Times New Roman"/>
          <w:b/>
          <w:bCs/>
          <w:sz w:val="24"/>
          <w:szCs w:val="24"/>
          <w:lang w:eastAsia="uk-UA"/>
        </w:rPr>
        <w:t>права.Ви</w:t>
      </w:r>
      <w:proofErr w:type="spellEnd"/>
      <w:r w:rsidRPr="00DE352D">
        <w:rPr>
          <w:rFonts w:ascii="Times New Roman" w:eastAsia="Times New Roman" w:hAnsi="Times New Roman" w:cs="Times New Roman"/>
          <w:b/>
          <w:bCs/>
          <w:sz w:val="24"/>
          <w:szCs w:val="24"/>
          <w:lang w:eastAsia="uk-UA"/>
        </w:rPr>
        <w:t xml:space="preserve"> можете:</w:t>
      </w:r>
      <w:hyperlink r:id="rId6" w:history="1">
        <w:r w:rsidRPr="00DE352D">
          <w:rPr>
            <w:rFonts w:ascii="Times New Roman" w:eastAsia="Times New Roman" w:hAnsi="Times New Roman" w:cs="Times New Roman"/>
            <w:color w:val="0000FF"/>
            <w:sz w:val="24"/>
            <w:szCs w:val="24"/>
            <w:u w:val="single"/>
            <w:lang w:eastAsia="uk-UA"/>
          </w:rPr>
          <w:t xml:space="preserve">скористатися </w:t>
        </w:r>
        <w:proofErr w:type="spellStart"/>
        <w:r w:rsidRPr="00DE352D">
          <w:rPr>
            <w:rFonts w:ascii="Times New Roman" w:eastAsia="Times New Roman" w:hAnsi="Times New Roman" w:cs="Times New Roman"/>
            <w:color w:val="0000FF"/>
            <w:sz w:val="24"/>
            <w:szCs w:val="24"/>
            <w:u w:val="single"/>
            <w:lang w:eastAsia="uk-UA"/>
          </w:rPr>
          <w:t>довідково-</w:t>
        </w:r>
        <w:proofErr w:type="spellEnd"/>
        <w:r w:rsidRPr="00DE352D">
          <w:rPr>
            <w:rFonts w:ascii="Times New Roman" w:eastAsia="Times New Roman" w:hAnsi="Times New Roman" w:cs="Times New Roman"/>
            <w:color w:val="0000FF"/>
            <w:sz w:val="24"/>
            <w:szCs w:val="24"/>
            <w:u w:val="single"/>
            <w:lang w:eastAsia="uk-UA"/>
          </w:rPr>
          <w:br/>
          <w:t>інформаційною платформою</w:t>
        </w:r>
        <w:r w:rsidRPr="00DE352D">
          <w:rPr>
            <w:rFonts w:ascii="Times New Roman" w:eastAsia="Times New Roman" w:hAnsi="Times New Roman" w:cs="Times New Roman"/>
            <w:color w:val="0000FF"/>
            <w:sz w:val="24"/>
            <w:szCs w:val="24"/>
            <w:u w:val="single"/>
            <w:lang w:eastAsia="uk-UA"/>
          </w:rPr>
          <w:br/>
          <w:t xml:space="preserve">правових </w:t>
        </w:r>
        <w:proofErr w:type="spellStart"/>
        <w:r w:rsidRPr="00DE352D">
          <w:rPr>
            <w:rFonts w:ascii="Times New Roman" w:eastAsia="Times New Roman" w:hAnsi="Times New Roman" w:cs="Times New Roman"/>
            <w:color w:val="0000FF"/>
            <w:sz w:val="24"/>
            <w:szCs w:val="24"/>
            <w:u w:val="single"/>
            <w:lang w:eastAsia="uk-UA"/>
          </w:rPr>
          <w:t>консультацій</w:t>
        </w:r>
      </w:hyperlink>
      <w:hyperlink r:id="rId7" w:history="1">
        <w:r w:rsidRPr="00DE352D">
          <w:rPr>
            <w:rFonts w:ascii="Times New Roman" w:eastAsia="Times New Roman" w:hAnsi="Times New Roman" w:cs="Times New Roman"/>
            <w:b/>
            <w:bCs/>
            <w:color w:val="0000FF"/>
            <w:sz w:val="24"/>
            <w:szCs w:val="24"/>
            <w:u w:val="single"/>
            <w:lang w:eastAsia="uk-UA"/>
          </w:rPr>
          <w:t>WikiLegalAid</w:t>
        </w:r>
      </w:hyperlink>
      <w:hyperlink r:id="rId8" w:history="1">
        <w:r w:rsidRPr="00DE352D">
          <w:rPr>
            <w:rFonts w:ascii="Times New Roman" w:eastAsia="Times New Roman" w:hAnsi="Times New Roman" w:cs="Times New Roman"/>
            <w:b/>
            <w:bCs/>
            <w:color w:val="0000FF"/>
            <w:sz w:val="24"/>
            <w:szCs w:val="24"/>
            <w:u w:val="single"/>
            <w:lang w:eastAsia="uk-UA"/>
          </w:rPr>
          <w:t>звернутися</w:t>
        </w:r>
        <w:proofErr w:type="spellEnd"/>
        <w:r w:rsidRPr="00DE352D">
          <w:rPr>
            <w:rFonts w:ascii="Times New Roman" w:eastAsia="Times New Roman" w:hAnsi="Times New Roman" w:cs="Times New Roman"/>
            <w:b/>
            <w:bCs/>
            <w:color w:val="0000FF"/>
            <w:sz w:val="24"/>
            <w:szCs w:val="24"/>
            <w:u w:val="single"/>
            <w:lang w:eastAsia="uk-UA"/>
          </w:rPr>
          <w:t xml:space="preserve"> до нас</w:t>
        </w:r>
        <w:r w:rsidRPr="00DE352D">
          <w:rPr>
            <w:rFonts w:ascii="Times New Roman" w:eastAsia="Times New Roman" w:hAnsi="Times New Roman" w:cs="Times New Roman"/>
            <w:b/>
            <w:bCs/>
            <w:color w:val="0000FF"/>
            <w:sz w:val="24"/>
            <w:szCs w:val="24"/>
            <w:u w:val="single"/>
            <w:lang w:eastAsia="uk-UA"/>
          </w:rPr>
          <w:br/>
          <w:t>за безкоштовним телефоном</w:t>
        </w:r>
      </w:hyperlink>
      <w:r w:rsidRPr="00DE352D">
        <w:rPr>
          <w:rFonts w:ascii="Times New Roman" w:eastAsia="Times New Roman" w:hAnsi="Times New Roman" w:cs="Times New Roman"/>
          <w:sz w:val="24"/>
          <w:szCs w:val="24"/>
          <w:lang w:eastAsia="uk-UA"/>
        </w:rPr>
        <w:t> </w:t>
      </w:r>
    </w:p>
    <w:p w:rsidR="00F639F6" w:rsidRDefault="00F639F6">
      <w:bookmarkStart w:id="0" w:name="_GoBack"/>
      <w:bookmarkEnd w:id="0"/>
    </w:p>
    <w:sectPr w:rsidR="00F639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0EB"/>
    <w:multiLevelType w:val="multilevel"/>
    <w:tmpl w:val="53E0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950DA"/>
    <w:multiLevelType w:val="multilevel"/>
    <w:tmpl w:val="0C905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62AE5"/>
    <w:multiLevelType w:val="multilevel"/>
    <w:tmpl w:val="8640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564B9"/>
    <w:multiLevelType w:val="multilevel"/>
    <w:tmpl w:val="D40A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370D9"/>
    <w:multiLevelType w:val="multilevel"/>
    <w:tmpl w:val="2F6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F623C3"/>
    <w:multiLevelType w:val="multilevel"/>
    <w:tmpl w:val="4E30E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91549"/>
    <w:multiLevelType w:val="multilevel"/>
    <w:tmpl w:val="72C8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960DA"/>
    <w:multiLevelType w:val="multilevel"/>
    <w:tmpl w:val="B8F2C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44882"/>
    <w:multiLevelType w:val="multilevel"/>
    <w:tmpl w:val="C5BE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3E3BD9"/>
    <w:multiLevelType w:val="multilevel"/>
    <w:tmpl w:val="5A58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20028B"/>
    <w:multiLevelType w:val="multilevel"/>
    <w:tmpl w:val="7C46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27826"/>
    <w:multiLevelType w:val="multilevel"/>
    <w:tmpl w:val="2B3C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14E06"/>
    <w:multiLevelType w:val="multilevel"/>
    <w:tmpl w:val="12A8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A67775"/>
    <w:multiLevelType w:val="multilevel"/>
    <w:tmpl w:val="373C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7"/>
  </w:num>
  <w:num w:numId="5">
    <w:abstractNumId w:val="3"/>
  </w:num>
  <w:num w:numId="6">
    <w:abstractNumId w:val="8"/>
  </w:num>
  <w:num w:numId="7">
    <w:abstractNumId w:val="5"/>
  </w:num>
  <w:num w:numId="8">
    <w:abstractNumId w:val="12"/>
  </w:num>
  <w:num w:numId="9">
    <w:abstractNumId w:val="13"/>
  </w:num>
  <w:num w:numId="10">
    <w:abstractNumId w:val="11"/>
  </w:num>
  <w:num w:numId="11">
    <w:abstractNumId w:val="6"/>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26"/>
    <w:rsid w:val="00550326"/>
    <w:rsid w:val="00DE352D"/>
    <w:rsid w:val="00F63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800%20213%20103" TargetMode="External"/><Relationship Id="rId3" Type="http://schemas.microsoft.com/office/2007/relationships/stylesWithEffects" Target="stylesWithEffects.xml"/><Relationship Id="rId7" Type="http://schemas.openxmlformats.org/officeDocument/2006/relationships/hyperlink" Target="https://wiki.legalai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egalaid.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9390</Words>
  <Characters>5353</Characters>
  <Application>Microsoft Office Word</Application>
  <DocSecurity>0</DocSecurity>
  <Lines>44</Lines>
  <Paragraphs>29</Paragraphs>
  <ScaleCrop>false</ScaleCrop>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2021-09-22T10:47:00Z</dcterms:created>
  <dcterms:modified xsi:type="dcterms:W3CDTF">2021-09-22T10:53:00Z</dcterms:modified>
</cp:coreProperties>
</file>